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2C1" w:rsidRPr="00D50BDD" w:rsidRDefault="00D50BDD" w:rsidP="00F35731">
      <w:pPr>
        <w:jc w:val="center"/>
        <w:rPr>
          <w:rFonts w:cs="B Nazanin"/>
          <w:b/>
          <w:bCs/>
          <w:sz w:val="32"/>
          <w:szCs w:val="32"/>
          <w:rtl/>
        </w:rPr>
      </w:pPr>
      <w:r w:rsidRPr="00D50BDD">
        <w:rPr>
          <w:rFonts w:cs="B Nazanin" w:hint="cs"/>
          <w:b/>
          <w:bCs/>
          <w:sz w:val="32"/>
          <w:szCs w:val="32"/>
          <w:rtl/>
        </w:rPr>
        <w:t>موسسه حسابرسی داریا روش</w:t>
      </w:r>
    </w:p>
    <w:p w:rsidR="00233E44" w:rsidRPr="00F35731" w:rsidRDefault="00233E44">
      <w:pPr>
        <w:rPr>
          <w:rFonts w:cs="B Nazanin"/>
          <w:b/>
          <w:bCs/>
          <w:sz w:val="24"/>
          <w:szCs w:val="24"/>
          <w:rtl/>
        </w:rPr>
      </w:pPr>
      <w:r w:rsidRPr="00F35731">
        <w:rPr>
          <w:rFonts w:cs="B Nazanin" w:hint="cs"/>
          <w:b/>
          <w:bCs/>
          <w:sz w:val="24"/>
          <w:szCs w:val="24"/>
          <w:rtl/>
        </w:rPr>
        <w:t>- رهنمود نمونه گیری :</w:t>
      </w:r>
    </w:p>
    <w:p w:rsidR="00233E44" w:rsidRPr="001F29A5" w:rsidRDefault="00233E44">
      <w:pPr>
        <w:rPr>
          <w:rFonts w:cs="B Nazanin"/>
          <w:sz w:val="24"/>
          <w:szCs w:val="24"/>
        </w:rPr>
      </w:pPr>
      <w:r w:rsidRPr="001F29A5">
        <w:rPr>
          <w:rFonts w:cs="B Nazanin" w:hint="cs"/>
          <w:sz w:val="24"/>
          <w:szCs w:val="24"/>
          <w:rtl/>
        </w:rPr>
        <w:t xml:space="preserve">مراحل انتخاب نمونه به روش احتمال متناسب با اندازه </w:t>
      </w:r>
      <w:r w:rsidRPr="001F29A5">
        <w:rPr>
          <w:rFonts w:cs="B Nazanin"/>
          <w:sz w:val="24"/>
          <w:szCs w:val="24"/>
        </w:rPr>
        <w:t>PPS</w:t>
      </w:r>
    </w:p>
    <w:p w:rsidR="00233E44" w:rsidRPr="001F29A5" w:rsidRDefault="00233E44" w:rsidP="00F35731">
      <w:pPr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 xml:space="preserve">در روش احتمال متناسب با اندازه به </w:t>
      </w:r>
      <w:r w:rsidR="00F35731">
        <w:rPr>
          <w:rFonts w:cs="B Nazanin" w:hint="cs"/>
          <w:sz w:val="24"/>
          <w:szCs w:val="24"/>
          <w:rtl/>
        </w:rPr>
        <w:t>هر</w:t>
      </w:r>
      <w:r w:rsidRPr="001F29A5">
        <w:rPr>
          <w:rFonts w:cs="B Nazanin" w:hint="cs"/>
          <w:sz w:val="24"/>
          <w:szCs w:val="24"/>
          <w:rtl/>
        </w:rPr>
        <w:t xml:space="preserve"> ریال شانس انتخاب یکسان داده می شود . در این روش اگرچه اقلام بزرگ امکان بیشتری برای انتخاب شدن دارند ، اما امکان انتخاب اقلام کوچک نیز </w:t>
      </w:r>
      <w:r w:rsidR="00F35731">
        <w:rPr>
          <w:rFonts w:cs="B Nazanin" w:hint="cs"/>
          <w:sz w:val="24"/>
          <w:szCs w:val="24"/>
          <w:rtl/>
        </w:rPr>
        <w:t>متصور</w:t>
      </w:r>
      <w:r w:rsidRPr="001F29A5">
        <w:rPr>
          <w:rFonts w:cs="B Nazanin" w:hint="cs"/>
          <w:sz w:val="24"/>
          <w:szCs w:val="24"/>
          <w:rtl/>
        </w:rPr>
        <w:t xml:space="preserve"> است .</w:t>
      </w:r>
    </w:p>
    <w:p w:rsidR="00233E44" w:rsidRPr="001F29A5" w:rsidRDefault="00233E44">
      <w:pPr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>- مراحل نمونه گیری :</w:t>
      </w:r>
    </w:p>
    <w:p w:rsidR="00233E44" w:rsidRPr="001F29A5" w:rsidRDefault="00233E44">
      <w:pPr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>1- جمع ریالی حساب (</w:t>
      </w:r>
      <w:r w:rsidRPr="001F29A5">
        <w:rPr>
          <w:rFonts w:cs="B Nazanin"/>
          <w:sz w:val="24"/>
          <w:szCs w:val="24"/>
        </w:rPr>
        <w:t>X</w:t>
      </w:r>
      <w:r w:rsidRPr="001F29A5">
        <w:rPr>
          <w:rFonts w:cs="B Nazanin" w:hint="cs"/>
          <w:sz w:val="24"/>
          <w:szCs w:val="24"/>
          <w:rtl/>
        </w:rPr>
        <w:t>) در نظر گرفته می شود .</w:t>
      </w:r>
    </w:p>
    <w:p w:rsidR="00233E44" w:rsidRPr="001F29A5" w:rsidRDefault="00233E44">
      <w:pPr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 xml:space="preserve">2- تعداد نمونه های دور نیاز برای انجام آزمون های محتوا </w:t>
      </w:r>
      <w:r w:rsidRPr="001F29A5">
        <w:rPr>
          <w:rFonts w:cs="B Nazanin"/>
          <w:sz w:val="24"/>
          <w:szCs w:val="24"/>
        </w:rPr>
        <w:t>N</w:t>
      </w:r>
      <w:r w:rsidRPr="001F29A5">
        <w:rPr>
          <w:rFonts w:cs="B Nazanin" w:hint="cs"/>
          <w:sz w:val="24"/>
          <w:szCs w:val="24"/>
          <w:rtl/>
        </w:rPr>
        <w:t xml:space="preserve"> نامیده می شود .</w:t>
      </w:r>
    </w:p>
    <w:p w:rsidR="00233E44" w:rsidRPr="001F29A5" w:rsidRDefault="00233E44" w:rsidP="00F35731">
      <w:pPr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 xml:space="preserve">3- مبالغ انباشته سرفصل مورد نمونه گیری به نحوی نشان داده می شود که </w:t>
      </w:r>
      <w:r w:rsidR="00F35731">
        <w:rPr>
          <w:rFonts w:cs="B Nazanin" w:hint="cs"/>
          <w:sz w:val="24"/>
          <w:szCs w:val="24"/>
          <w:rtl/>
        </w:rPr>
        <w:t>هر</w:t>
      </w:r>
      <w:r w:rsidRPr="001F29A5">
        <w:rPr>
          <w:rFonts w:cs="B Nazanin" w:hint="cs"/>
          <w:sz w:val="24"/>
          <w:szCs w:val="24"/>
          <w:rtl/>
        </w:rPr>
        <w:t xml:space="preserve"> مانده شامل مبلغ انباشته نیز باشد .</w:t>
      </w:r>
    </w:p>
    <w:p w:rsidR="00233E44" w:rsidRDefault="00233E44" w:rsidP="00F35731">
      <w:pPr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 xml:space="preserve">4- </w:t>
      </w:r>
    </w:p>
    <w:p w:rsidR="00231FE1" w:rsidRDefault="00231FE1" w:rsidP="00F35731">
      <w:pPr>
        <w:rPr>
          <w:rFonts w:cs="B Nazanin"/>
          <w:sz w:val="24"/>
          <w:szCs w:val="24"/>
          <w:rtl/>
        </w:rPr>
      </w:pPr>
    </w:p>
    <w:p w:rsidR="00231FE1" w:rsidRDefault="00231FE1" w:rsidP="00F35731">
      <w:pPr>
        <w:rPr>
          <w:rFonts w:cs="B Nazanin"/>
          <w:sz w:val="24"/>
          <w:szCs w:val="24"/>
          <w:rtl/>
        </w:rPr>
      </w:pPr>
    </w:p>
    <w:p w:rsidR="00231FE1" w:rsidRDefault="00231FE1" w:rsidP="00F35731">
      <w:pPr>
        <w:rPr>
          <w:rFonts w:cs="B Nazanin"/>
          <w:sz w:val="24"/>
          <w:szCs w:val="24"/>
          <w:rtl/>
        </w:rPr>
      </w:pPr>
    </w:p>
    <w:p w:rsidR="00231FE1" w:rsidRPr="001F29A5" w:rsidRDefault="00231FE1" w:rsidP="00F35731">
      <w:pPr>
        <w:rPr>
          <w:rFonts w:cs="B Nazanin"/>
          <w:sz w:val="24"/>
          <w:szCs w:val="24"/>
          <w:rtl/>
        </w:rPr>
      </w:pPr>
      <w:bookmarkStart w:id="0" w:name="_GoBack"/>
      <w:bookmarkEnd w:id="0"/>
    </w:p>
    <w:tbl>
      <w:tblPr>
        <w:tblStyle w:val="TableGrid"/>
        <w:bidiVisual/>
        <w:tblW w:w="6521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0"/>
        <w:gridCol w:w="1099"/>
        <w:gridCol w:w="236"/>
        <w:gridCol w:w="1858"/>
        <w:gridCol w:w="1934"/>
      </w:tblGrid>
      <w:tr w:rsidR="001A590E" w:rsidRPr="001F29A5" w:rsidTr="00F35731">
        <w:tc>
          <w:tcPr>
            <w:tcW w:w="1134" w:type="dxa"/>
            <w:vMerge w:val="restart"/>
            <w:vAlign w:val="center"/>
          </w:tcPr>
          <w:p w:rsidR="001A590E" w:rsidRPr="001F29A5" w:rsidRDefault="001A590E" w:rsidP="001A590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F29A5">
              <w:rPr>
                <w:rFonts w:cs="B Nazanin" w:hint="cs"/>
                <w:sz w:val="24"/>
                <w:szCs w:val="24"/>
                <w:rtl/>
              </w:rPr>
              <w:t>355.317</w:t>
            </w:r>
          </w:p>
        </w:tc>
        <w:tc>
          <w:tcPr>
            <w:tcW w:w="260" w:type="dxa"/>
            <w:vMerge w:val="restart"/>
            <w:vAlign w:val="center"/>
          </w:tcPr>
          <w:p w:rsidR="001A590E" w:rsidRPr="001F29A5" w:rsidRDefault="001A590E" w:rsidP="001A590E">
            <w:pPr>
              <w:jc w:val="center"/>
              <w:rPr>
                <w:sz w:val="24"/>
                <w:szCs w:val="24"/>
              </w:rPr>
            </w:pPr>
            <w:r w:rsidRPr="001F29A5">
              <w:rPr>
                <w:rFonts w:cs="B Nazanin" w:hint="cs"/>
                <w:sz w:val="24"/>
                <w:szCs w:val="24"/>
                <w:rtl/>
              </w:rPr>
              <w:t>=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1A590E" w:rsidRPr="001F29A5" w:rsidRDefault="001A590E" w:rsidP="001A590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F29A5">
              <w:rPr>
                <w:rFonts w:cs="B Nazanin" w:hint="cs"/>
                <w:sz w:val="24"/>
                <w:szCs w:val="24"/>
                <w:rtl/>
              </w:rPr>
              <w:t>5.329.759</w:t>
            </w:r>
          </w:p>
        </w:tc>
        <w:tc>
          <w:tcPr>
            <w:tcW w:w="236" w:type="dxa"/>
            <w:vMerge w:val="restart"/>
            <w:vAlign w:val="center"/>
          </w:tcPr>
          <w:p w:rsidR="001A590E" w:rsidRPr="001F29A5" w:rsidRDefault="001A590E" w:rsidP="001A590E">
            <w:pPr>
              <w:jc w:val="center"/>
              <w:rPr>
                <w:rFonts w:cs="B Nazanin"/>
                <w:sz w:val="24"/>
                <w:szCs w:val="24"/>
              </w:rPr>
            </w:pPr>
            <w:r w:rsidRPr="001F29A5">
              <w:rPr>
                <w:rFonts w:cs="B Nazanin" w:hint="cs"/>
                <w:sz w:val="24"/>
                <w:szCs w:val="24"/>
                <w:rtl/>
              </w:rPr>
              <w:t>=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1A590E" w:rsidRPr="001F29A5" w:rsidRDefault="001A590E" w:rsidP="001A590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F29A5">
              <w:rPr>
                <w:rFonts w:cs="B Nazanin"/>
                <w:sz w:val="24"/>
                <w:szCs w:val="24"/>
              </w:rPr>
              <w:t>X</w:t>
            </w:r>
            <w:r w:rsidRPr="001F29A5">
              <w:rPr>
                <w:rFonts w:cs="B Nazanin" w:hint="cs"/>
                <w:sz w:val="24"/>
                <w:szCs w:val="24"/>
                <w:rtl/>
              </w:rPr>
              <w:t xml:space="preserve"> جمع ریالی حساب</w:t>
            </w:r>
          </w:p>
        </w:tc>
        <w:tc>
          <w:tcPr>
            <w:tcW w:w="1934" w:type="dxa"/>
            <w:vMerge w:val="restart"/>
            <w:vAlign w:val="center"/>
          </w:tcPr>
          <w:p w:rsidR="001A590E" w:rsidRPr="001F29A5" w:rsidRDefault="00F35731" w:rsidP="001A590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K</w:t>
            </w:r>
            <w:r w:rsidR="001A590E" w:rsidRPr="001F29A5">
              <w:rPr>
                <w:rFonts w:cs="B Nazanin"/>
                <w:sz w:val="24"/>
                <w:szCs w:val="24"/>
              </w:rPr>
              <w:t>=</w:t>
            </w:r>
            <w:r w:rsidR="001A590E" w:rsidRPr="001F29A5">
              <w:rPr>
                <w:rFonts w:cs="B Nazanin" w:hint="cs"/>
                <w:sz w:val="24"/>
                <w:szCs w:val="24"/>
                <w:rtl/>
              </w:rPr>
              <w:t xml:space="preserve"> فاصله نمو</w:t>
            </w:r>
            <w:r>
              <w:rPr>
                <w:rFonts w:cs="B Nazanin" w:hint="cs"/>
                <w:sz w:val="24"/>
                <w:szCs w:val="24"/>
                <w:rtl/>
              </w:rPr>
              <w:t>ن</w:t>
            </w:r>
            <w:r w:rsidR="001A590E" w:rsidRPr="001F29A5">
              <w:rPr>
                <w:rFonts w:cs="B Nazanin" w:hint="cs"/>
                <w:sz w:val="24"/>
                <w:szCs w:val="24"/>
                <w:rtl/>
              </w:rPr>
              <w:t>ه گیری</w:t>
            </w:r>
          </w:p>
        </w:tc>
      </w:tr>
      <w:tr w:rsidR="001A590E" w:rsidRPr="001F29A5" w:rsidTr="00F35731">
        <w:tc>
          <w:tcPr>
            <w:tcW w:w="1134" w:type="dxa"/>
            <w:vMerge/>
          </w:tcPr>
          <w:p w:rsidR="001A590E" w:rsidRPr="001F29A5" w:rsidRDefault="001A590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0" w:type="dxa"/>
            <w:vMerge/>
          </w:tcPr>
          <w:p w:rsidR="001A590E" w:rsidRPr="001F29A5" w:rsidRDefault="001A590E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1A590E" w:rsidRPr="001F29A5" w:rsidRDefault="001A590E" w:rsidP="001A590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F29A5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36" w:type="dxa"/>
            <w:vMerge/>
          </w:tcPr>
          <w:p w:rsidR="001A590E" w:rsidRPr="001F29A5" w:rsidRDefault="001A590E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1A590E" w:rsidRPr="001F29A5" w:rsidRDefault="001A590E" w:rsidP="001A590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F29A5">
              <w:rPr>
                <w:rFonts w:cs="B Nazanin"/>
                <w:sz w:val="24"/>
                <w:szCs w:val="24"/>
              </w:rPr>
              <w:t>N</w:t>
            </w:r>
            <w:r w:rsidRPr="001F29A5">
              <w:rPr>
                <w:rFonts w:cs="B Nazanin" w:hint="cs"/>
                <w:sz w:val="24"/>
                <w:szCs w:val="24"/>
                <w:rtl/>
              </w:rPr>
              <w:t xml:space="preserve"> اندازه نموه</w:t>
            </w:r>
          </w:p>
        </w:tc>
        <w:tc>
          <w:tcPr>
            <w:tcW w:w="1934" w:type="dxa"/>
            <w:vMerge/>
          </w:tcPr>
          <w:p w:rsidR="001A590E" w:rsidRPr="001F29A5" w:rsidRDefault="001A590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775B01" w:rsidRPr="001F29A5" w:rsidRDefault="00775B01" w:rsidP="00775B01">
      <w:pPr>
        <w:tabs>
          <w:tab w:val="left" w:pos="7558"/>
        </w:tabs>
        <w:rPr>
          <w:rFonts w:cs="B Nazanin"/>
          <w:sz w:val="24"/>
          <w:szCs w:val="24"/>
          <w:rtl/>
        </w:rPr>
      </w:pPr>
    </w:p>
    <w:p w:rsidR="00333A85" w:rsidRPr="001F29A5" w:rsidRDefault="00775B01" w:rsidP="00F35731">
      <w:pPr>
        <w:tabs>
          <w:tab w:val="left" w:pos="7558"/>
        </w:tabs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>5- یک عدد تصادفی (</w:t>
      </w:r>
      <w:r w:rsidRPr="001F29A5">
        <w:rPr>
          <w:rFonts w:cs="B Nazanin"/>
          <w:sz w:val="24"/>
          <w:szCs w:val="24"/>
        </w:rPr>
        <w:t>G</w:t>
      </w:r>
      <w:r w:rsidRPr="001F29A5">
        <w:rPr>
          <w:rFonts w:cs="B Nazanin" w:hint="cs"/>
          <w:sz w:val="24"/>
          <w:szCs w:val="24"/>
          <w:rtl/>
        </w:rPr>
        <w:t>) بین 1 و فاصله نمونه گیری (</w:t>
      </w:r>
      <w:r w:rsidR="00F35731">
        <w:rPr>
          <w:rFonts w:cs="B Nazanin"/>
          <w:sz w:val="24"/>
          <w:szCs w:val="24"/>
        </w:rPr>
        <w:t>K</w:t>
      </w:r>
      <w:r w:rsidRPr="001F29A5">
        <w:rPr>
          <w:rFonts w:cs="B Nazanin" w:hint="cs"/>
          <w:sz w:val="24"/>
          <w:szCs w:val="24"/>
          <w:rtl/>
        </w:rPr>
        <w:t xml:space="preserve">) انتخاب می شود ( مثلا  </w:t>
      </w:r>
      <w:r w:rsidR="005041B4" w:rsidRPr="001F29A5">
        <w:rPr>
          <w:rFonts w:cs="B Nazanin" w:hint="cs"/>
          <w:sz w:val="24"/>
          <w:szCs w:val="24"/>
          <w:rtl/>
        </w:rPr>
        <w:t>2/</w:t>
      </w:r>
      <w:r w:rsidR="00F35731">
        <w:rPr>
          <w:rFonts w:cs="B Nazanin"/>
          <w:sz w:val="24"/>
          <w:szCs w:val="24"/>
        </w:rPr>
        <w:t>K</w:t>
      </w:r>
      <w:r w:rsidR="005041B4" w:rsidRPr="001F29A5">
        <w:rPr>
          <w:rFonts w:cs="B Nazanin" w:hint="cs"/>
          <w:sz w:val="24"/>
          <w:szCs w:val="24"/>
          <w:rtl/>
        </w:rPr>
        <w:t xml:space="preserve">) </w:t>
      </w:r>
    </w:p>
    <w:p w:rsidR="00333A85" w:rsidRPr="001F29A5" w:rsidRDefault="00333A85" w:rsidP="00333A85">
      <w:pPr>
        <w:tabs>
          <w:tab w:val="left" w:pos="7558"/>
        </w:tabs>
        <w:jc w:val="right"/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>315.344=</w:t>
      </w:r>
      <w:r w:rsidRPr="001F29A5">
        <w:rPr>
          <w:rFonts w:cs="B Nazanin"/>
          <w:sz w:val="24"/>
          <w:szCs w:val="24"/>
        </w:rPr>
        <w:t>G</w:t>
      </w:r>
    </w:p>
    <w:p w:rsidR="00775B01" w:rsidRPr="001F29A5" w:rsidRDefault="003E3BF6" w:rsidP="00775B01">
      <w:pPr>
        <w:tabs>
          <w:tab w:val="left" w:pos="7558"/>
        </w:tabs>
        <w:rPr>
          <w:rFonts w:cs="B Nazanin"/>
          <w:sz w:val="24"/>
          <w:szCs w:val="24"/>
          <w:rtl/>
        </w:rPr>
      </w:pPr>
      <w:r w:rsidRPr="001F29A5">
        <w:rPr>
          <w:rFonts w:cs="B Nazanin" w:hint="cs"/>
          <w:sz w:val="24"/>
          <w:szCs w:val="24"/>
          <w:rtl/>
        </w:rPr>
        <w:t xml:space="preserve">6- تعداد </w:t>
      </w:r>
      <w:r w:rsidR="001E676B" w:rsidRPr="001F29A5">
        <w:rPr>
          <w:rFonts w:cs="B Nazanin"/>
          <w:sz w:val="24"/>
          <w:szCs w:val="24"/>
        </w:rPr>
        <w:t>N</w:t>
      </w:r>
      <w:r w:rsidR="001E676B" w:rsidRPr="001F29A5">
        <w:rPr>
          <w:rFonts w:cs="B Nazanin" w:hint="cs"/>
          <w:sz w:val="24"/>
          <w:szCs w:val="24"/>
          <w:rtl/>
        </w:rPr>
        <w:t xml:space="preserve"> قلم از مانده های انباشته را با رابطه اولین انتخاب 315.344 ( کمتر از </w:t>
      </w:r>
      <w:r w:rsidR="001E676B" w:rsidRPr="001F29A5">
        <w:rPr>
          <w:rFonts w:cs="B Nazanin"/>
          <w:sz w:val="24"/>
          <w:szCs w:val="24"/>
        </w:rPr>
        <w:t>R</w:t>
      </w:r>
      <w:r w:rsidR="001E676B" w:rsidRPr="001F29A5">
        <w:rPr>
          <w:rFonts w:cs="B Nazanin" w:hint="cs"/>
          <w:sz w:val="24"/>
          <w:szCs w:val="24"/>
          <w:rtl/>
        </w:rPr>
        <w:t xml:space="preserve"> ) </w:t>
      </w:r>
      <w:r w:rsidR="005041B4" w:rsidRPr="001F29A5">
        <w:rPr>
          <w:rFonts w:cs="B Nazanin" w:hint="cs"/>
          <w:sz w:val="24"/>
          <w:szCs w:val="24"/>
          <w:rtl/>
        </w:rPr>
        <w:t>و انتخاب های بعدی با اضافه کردن مبلغ 355.317 ریال (</w:t>
      </w:r>
      <w:r w:rsidR="005041B4" w:rsidRPr="001F29A5">
        <w:rPr>
          <w:rFonts w:cs="B Nazanin"/>
          <w:sz w:val="24"/>
          <w:szCs w:val="24"/>
        </w:rPr>
        <w:t>R</w:t>
      </w:r>
      <w:r w:rsidR="005041B4" w:rsidRPr="001F29A5">
        <w:rPr>
          <w:rFonts w:cs="B Nazanin" w:hint="cs"/>
          <w:sz w:val="24"/>
          <w:szCs w:val="24"/>
          <w:rtl/>
        </w:rPr>
        <w:t>) مشخص و مانده مقابل مبالغ انباشته را به عنوان نمونه انتخاب می کنیم .</w:t>
      </w:r>
    </w:p>
    <w:p w:rsidR="00775B01" w:rsidRPr="001F29A5" w:rsidRDefault="001A590E" w:rsidP="001A590E">
      <w:pPr>
        <w:tabs>
          <w:tab w:val="left" w:pos="7558"/>
        </w:tabs>
        <w:rPr>
          <w:rFonts w:cs="B Nazanin"/>
          <w:sz w:val="24"/>
          <w:szCs w:val="24"/>
          <w:rtl/>
        </w:rPr>
      </w:pPr>
      <w:r w:rsidRPr="001F29A5">
        <w:rPr>
          <w:rFonts w:cs="B Nazanin"/>
          <w:sz w:val="24"/>
          <w:szCs w:val="24"/>
          <w:rtl/>
        </w:rPr>
        <w:tab/>
      </w:r>
    </w:p>
    <w:p w:rsidR="001F29A5" w:rsidRDefault="001F29A5">
      <w:pPr>
        <w:tabs>
          <w:tab w:val="left" w:pos="7558"/>
        </w:tabs>
        <w:rPr>
          <w:rFonts w:cs="B Nazanin"/>
          <w:sz w:val="24"/>
          <w:szCs w:val="24"/>
          <w:rtl/>
        </w:rPr>
      </w:pPr>
    </w:p>
    <w:p w:rsidR="001F29A5" w:rsidRDefault="001F29A5">
      <w:pPr>
        <w:tabs>
          <w:tab w:val="left" w:pos="7558"/>
        </w:tabs>
        <w:rPr>
          <w:rFonts w:cs="B Nazanin"/>
          <w:sz w:val="24"/>
          <w:szCs w:val="24"/>
          <w:rtl/>
        </w:rPr>
      </w:pPr>
    </w:p>
    <w:p w:rsidR="001F29A5" w:rsidRDefault="001F29A5">
      <w:pPr>
        <w:tabs>
          <w:tab w:val="left" w:pos="7558"/>
        </w:tabs>
        <w:rPr>
          <w:rFonts w:cs="B Nazanin"/>
          <w:sz w:val="24"/>
          <w:szCs w:val="24"/>
          <w:rtl/>
        </w:rPr>
      </w:pPr>
    </w:p>
    <w:p w:rsidR="001F29A5" w:rsidRDefault="001F29A5">
      <w:pPr>
        <w:tabs>
          <w:tab w:val="left" w:pos="7558"/>
        </w:tabs>
        <w:rPr>
          <w:rFonts w:cs="B Nazanin"/>
          <w:sz w:val="24"/>
          <w:szCs w:val="24"/>
          <w:rtl/>
        </w:rPr>
      </w:pPr>
    </w:p>
    <w:p w:rsidR="001F29A5" w:rsidRDefault="001F29A5">
      <w:pPr>
        <w:tabs>
          <w:tab w:val="left" w:pos="7558"/>
        </w:tabs>
        <w:rPr>
          <w:rFonts w:cs="B Nazanin"/>
          <w:sz w:val="24"/>
          <w:szCs w:val="24"/>
          <w:rtl/>
        </w:rPr>
      </w:pPr>
    </w:p>
    <w:p w:rsidR="001F29A5" w:rsidRPr="001F29A5" w:rsidRDefault="001F29A5" w:rsidP="001F29A5">
      <w:pPr>
        <w:tabs>
          <w:tab w:val="left" w:pos="7558"/>
        </w:tabs>
        <w:jc w:val="center"/>
        <w:rPr>
          <w:rFonts w:cs="B Nazanin"/>
          <w:sz w:val="24"/>
          <w:szCs w:val="24"/>
        </w:rPr>
      </w:pPr>
    </w:p>
    <w:sectPr w:rsidR="001F29A5" w:rsidRPr="001F29A5" w:rsidSect="004C5B07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B3E69"/>
    <w:rsid w:val="0002394C"/>
    <w:rsid w:val="000D5E82"/>
    <w:rsid w:val="001776F0"/>
    <w:rsid w:val="001A590E"/>
    <w:rsid w:val="001E676B"/>
    <w:rsid w:val="001F29A5"/>
    <w:rsid w:val="00231FE1"/>
    <w:rsid w:val="00233E44"/>
    <w:rsid w:val="00333A85"/>
    <w:rsid w:val="003E3BF6"/>
    <w:rsid w:val="004C5B07"/>
    <w:rsid w:val="005041B4"/>
    <w:rsid w:val="005F697B"/>
    <w:rsid w:val="006237A7"/>
    <w:rsid w:val="00775B01"/>
    <w:rsid w:val="008B3C25"/>
    <w:rsid w:val="008C5FAC"/>
    <w:rsid w:val="00954770"/>
    <w:rsid w:val="009A58E6"/>
    <w:rsid w:val="009B3E69"/>
    <w:rsid w:val="00B532B0"/>
    <w:rsid w:val="00BA2118"/>
    <w:rsid w:val="00D50BDD"/>
    <w:rsid w:val="00D552C1"/>
    <w:rsid w:val="00E56A38"/>
    <w:rsid w:val="00E93E7D"/>
    <w:rsid w:val="00F3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8EC9D70-2F9F-429A-9AE8-4A8F10F7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2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E44"/>
    <w:pPr>
      <w:ind w:left="720"/>
      <w:contextualSpacing/>
    </w:pPr>
  </w:style>
  <w:style w:type="table" w:styleId="TableGrid">
    <w:name w:val="Table Grid"/>
    <w:basedOn w:val="TableNormal"/>
    <w:uiPriority w:val="59"/>
    <w:rsid w:val="000D5E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5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2312-1811-4A4F-9C93-DCB27C67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hesabres_sd</cp:lastModifiedBy>
  <cp:revision>20</cp:revision>
  <dcterms:created xsi:type="dcterms:W3CDTF">2012-05-21T09:41:00Z</dcterms:created>
  <dcterms:modified xsi:type="dcterms:W3CDTF">2021-01-24T13:00:00Z</dcterms:modified>
</cp:coreProperties>
</file>